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AEA5" w14:textId="29A2282B" w:rsidR="001E1FBB" w:rsidRDefault="00044D14" w:rsidP="0004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14">
        <w:rPr>
          <w:rFonts w:ascii="Times New Roman" w:hAnsi="Times New Roman" w:cs="Times New Roman"/>
          <w:b/>
          <w:sz w:val="24"/>
          <w:szCs w:val="24"/>
        </w:rPr>
        <w:t xml:space="preserve">BPKP </w:t>
      </w:r>
      <w:proofErr w:type="spellStart"/>
      <w:r w:rsidR="00065C47" w:rsidRPr="00044D14">
        <w:rPr>
          <w:rFonts w:ascii="Times New Roman" w:hAnsi="Times New Roman" w:cs="Times New Roman"/>
          <w:b/>
          <w:sz w:val="24"/>
          <w:szCs w:val="24"/>
        </w:rPr>
        <w:t>Jangan</w:t>
      </w:r>
      <w:proofErr w:type="spellEnd"/>
      <w:r w:rsidR="00065C47" w:rsidRPr="00044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C47" w:rsidRPr="00044D14">
        <w:rPr>
          <w:rFonts w:ascii="Times New Roman" w:hAnsi="Times New Roman" w:cs="Times New Roman"/>
          <w:b/>
          <w:sz w:val="24"/>
          <w:szCs w:val="24"/>
        </w:rPr>
        <w:t>Hambat</w:t>
      </w:r>
      <w:proofErr w:type="spellEnd"/>
      <w:r w:rsidR="00065C47" w:rsidRPr="00044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C47" w:rsidRPr="00044D14">
        <w:rPr>
          <w:rFonts w:ascii="Times New Roman" w:hAnsi="Times New Roman" w:cs="Times New Roman"/>
          <w:b/>
          <w:sz w:val="24"/>
          <w:szCs w:val="24"/>
        </w:rPr>
        <w:t>Penuntasan</w:t>
      </w:r>
      <w:proofErr w:type="spellEnd"/>
      <w:r w:rsidR="00065C47" w:rsidRPr="00044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C47" w:rsidRPr="00044D14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  <w:r w:rsidR="00065C47" w:rsidRPr="00044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C47" w:rsidRPr="00044D14">
        <w:rPr>
          <w:rFonts w:ascii="Times New Roman" w:hAnsi="Times New Roman" w:cs="Times New Roman"/>
          <w:b/>
          <w:sz w:val="24"/>
          <w:szCs w:val="24"/>
        </w:rPr>
        <w:t>Irigasi</w:t>
      </w:r>
      <w:proofErr w:type="spellEnd"/>
      <w:r w:rsidR="00065C47" w:rsidRPr="00044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C47" w:rsidRPr="00044D14">
        <w:rPr>
          <w:rFonts w:ascii="Times New Roman" w:hAnsi="Times New Roman" w:cs="Times New Roman"/>
          <w:b/>
          <w:sz w:val="24"/>
          <w:szCs w:val="24"/>
        </w:rPr>
        <w:t>Sariputih</w:t>
      </w:r>
      <w:proofErr w:type="spellEnd"/>
    </w:p>
    <w:p w14:paraId="6754A3B7" w14:textId="77777777" w:rsidR="00044D14" w:rsidRDefault="00044D14" w:rsidP="0004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E8AA781" wp14:editId="1848D3F0">
            <wp:extent cx="2971800" cy="1743075"/>
            <wp:effectExtent l="0" t="0" r="0" b="9525"/>
            <wp:docPr id="1" name="Picture 1" descr="F:\Lambang Korupsi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ambang Korupsi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9107" w14:textId="299F8648" w:rsidR="00044D14" w:rsidRPr="00065C47" w:rsidRDefault="00044D14" w:rsidP="00044D14">
      <w:pPr>
        <w:shd w:val="clear" w:color="auto" w:fill="FFFFFF"/>
        <w:spacing w:after="0" w:line="360" w:lineRule="auto"/>
        <w:ind w:firstLine="720"/>
        <w:jc w:val="center"/>
        <w:textAlignment w:val="baseline"/>
        <w:outlineLvl w:val="0"/>
        <w:rPr>
          <w:rStyle w:val="Strong"/>
          <w:rFonts w:cstheme="minorHAnsi"/>
          <w:i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065C47">
        <w:rPr>
          <w:rStyle w:val="Strong"/>
          <w:rFonts w:cstheme="minorHAnsi"/>
          <w:i/>
          <w:color w:val="000000" w:themeColor="text1"/>
          <w:sz w:val="20"/>
          <w:szCs w:val="20"/>
          <w:bdr w:val="none" w:sz="0" w:space="0" w:color="auto" w:frame="1"/>
        </w:rPr>
        <w:t>Siwalimana</w:t>
      </w:r>
      <w:proofErr w:type="spellEnd"/>
    </w:p>
    <w:p w14:paraId="67EF41A9" w14:textId="77777777" w:rsidR="000D14D9" w:rsidRPr="00044D14" w:rsidRDefault="000D14D9" w:rsidP="00044D14">
      <w:pPr>
        <w:shd w:val="clear" w:color="auto" w:fill="FFFFFF"/>
        <w:spacing w:after="0" w:line="360" w:lineRule="auto"/>
        <w:ind w:firstLine="720"/>
        <w:jc w:val="center"/>
        <w:textAlignment w:val="baseline"/>
        <w:outlineLvl w:val="0"/>
        <w:rPr>
          <w:bCs/>
          <w:i/>
          <w:color w:val="000000" w:themeColor="text1"/>
          <w:sz w:val="20"/>
          <w:szCs w:val="20"/>
          <w:bdr w:val="none" w:sz="0" w:space="0" w:color="auto" w:frame="1"/>
        </w:rPr>
      </w:pPr>
    </w:p>
    <w:p w14:paraId="30DD8273" w14:textId="77777777" w:rsidR="00044D14" w:rsidRPr="00044D14" w:rsidRDefault="00044D14" w:rsidP="008F03E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Badan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Pengawasan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Keuangan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dan Pembangunan (BPKP)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Perwakilan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Maluku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diminta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transparan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dan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tidak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menghambat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penuntasan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korupsi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proyek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saluran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irigasi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Sariputih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Kecamatan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Seram Utara Timur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Kobi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Kabupaten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Maluku Tengah.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Semua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permohonan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serta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bukti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syarat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audit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sudah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diserahkan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BPKP. Lalu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apa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ditunggu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?</w:t>
      </w:r>
      <w:r w:rsidR="008F03E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“Jika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memang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untuk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keperluan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audit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sudah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diserahkan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BPKP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harus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secepatnya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menghitung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kerugian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negara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sesuai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tupoksi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diberikan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undang-undang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,” kata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Praktisi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Hukum,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Marnix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Salmon,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kepada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Siwalima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Selasa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(14/7).</w:t>
      </w:r>
    </w:p>
    <w:p w14:paraId="3CE24580" w14:textId="3FB9EBD0" w:rsidR="00044D14" w:rsidRDefault="00044D14" w:rsidP="00044D1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Menurutnya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audit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adalah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jaminan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kepastian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hukum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dan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kepastian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bagi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orang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diduga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melakukan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tindak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pidana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dalam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itu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Olehnya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percepatan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audit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korupsi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juga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bentuk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transparansi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dalam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suatu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dugaan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tindak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pidana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korupsi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Hal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sama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juga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disampaikan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praktisi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hukum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Djidon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Batmamolin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Menurutnya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penyidik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dan auditor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mesti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melakukan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koordinasi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terkait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tersebut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sehingga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adanya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kejelasan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“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Koordinasi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perlu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dilakukan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sehingga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audit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tidak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menjadi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penghambat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penuntasan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korupsi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,”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ujar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Batmamolin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</w:p>
    <w:p w14:paraId="5A98599C" w14:textId="77777777" w:rsidR="000D14D9" w:rsidRPr="00044D14" w:rsidRDefault="000D14D9" w:rsidP="00044D1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4F912387" w14:textId="1019C161" w:rsidR="00044D14" w:rsidRDefault="00044D14" w:rsidP="000D14D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</w:pPr>
      <w:proofErr w:type="spellStart"/>
      <w:r w:rsidRPr="00044D14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Tunggu</w:t>
      </w:r>
      <w:proofErr w:type="spellEnd"/>
      <w:r w:rsidRPr="00044D14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 Hasil Audit</w:t>
      </w:r>
    </w:p>
    <w:p w14:paraId="471C7271" w14:textId="77777777" w:rsidR="000D14D9" w:rsidRPr="00044D14" w:rsidRDefault="000D14D9" w:rsidP="000D14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0E0CDEB1" w14:textId="77777777" w:rsidR="008F03E1" w:rsidRPr="00044D14" w:rsidRDefault="00044D14" w:rsidP="008F03E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Seperti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diberitakan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sebelumnya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Penyidik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Kejari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Maluku Tengah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masih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menunggu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hasil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audit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peng-hitungan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kerugian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negara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dugaan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korupsi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proyek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saluran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irigasi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Sariputih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Kecamatan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Seram Utara Timur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Kobi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“Kita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menunggu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penghitungan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kerugian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negara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dari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BPKP. Kami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pahami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masalah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penanganan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Covid-19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mengakibatkan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berbagai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aktivitas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tidak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berjalan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sebagaimana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mestinya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Jadi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tetap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semua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tuntas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jika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PKN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kita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kantongi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serta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Covid-19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sudah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tertangani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dengan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baik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,” kata Kasi Intel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Kejari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Malteng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Karel Benito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kepada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Siwalima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melalui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telepon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selulernya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Selasa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(13/4). Benito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mengatakan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pandemi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Covid-19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memberikan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pengaruh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dalam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penanganan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kasus-kasus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ditangani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pihaknya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Meski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demikian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proses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hukum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tetap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berjalan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</w:p>
    <w:p w14:paraId="1EC7EE51" w14:textId="60B6D180" w:rsidR="00044D14" w:rsidRDefault="00044D14" w:rsidP="000D14D9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</w:pPr>
      <w:proofErr w:type="spellStart"/>
      <w:r w:rsidRPr="00044D14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lastRenderedPageBreak/>
        <w:t>Pasok</w:t>
      </w:r>
      <w:proofErr w:type="spellEnd"/>
      <w:r w:rsidRPr="00044D14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44D14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Dokumen</w:t>
      </w:r>
      <w:proofErr w:type="spellEnd"/>
    </w:p>
    <w:p w14:paraId="609004EC" w14:textId="77777777" w:rsidR="000D14D9" w:rsidRPr="00044D14" w:rsidRDefault="000D14D9" w:rsidP="000D14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770E4DDF" w14:textId="77777777" w:rsidR="00044D14" w:rsidRPr="00044D14" w:rsidRDefault="00044D14" w:rsidP="00044D1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Penyidik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Kejari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Maluku Tengah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telah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menyerahkan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dugaan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korupsi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proyek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saluran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irigasi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Sariputih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Kecamatan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Seram Utara,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Kabupaten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Maluku Tengah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tahun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2026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senilai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Rp 1.949.000.000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BPKP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Perwakilan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Maluku.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dipasok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termasuk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BAP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saksi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dan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tersangka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untuk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kepentingan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audit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kerugian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negara.</w:t>
      </w:r>
    </w:p>
    <w:p w14:paraId="7ACE69E8" w14:textId="77777777" w:rsidR="00044D14" w:rsidRPr="00044D14" w:rsidRDefault="00044D14" w:rsidP="00044D1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“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Tadi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kami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sudah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menyerahkan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semua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BPKP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termasuk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seluruh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BAP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saksi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dan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tersangka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telah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kami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periksa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,” kata Kasi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Pidsus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Kejari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Malteng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Asmin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Hamja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melalui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Kasi Intel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Kejari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Malteng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Karel Benito,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kepada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Siwalima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melalui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telepon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selulernya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Rabu (1/4).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menjelaskan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dalam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pihaknya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sudah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memeriksa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17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saksi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termasuk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tersangka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Benny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Liando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merupakan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kontraktor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pemenang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tender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proyek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irigasi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Sariputih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“Kami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berharap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dengan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diserahkannya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seluruh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BPKP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bisa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segera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melakukan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audit agar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dapat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diketahui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berapa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besar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kerugian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negara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dari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,”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harapnya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</w:p>
    <w:p w14:paraId="5BC1D9E6" w14:textId="77777777" w:rsidR="00044D14" w:rsidRPr="00044D14" w:rsidRDefault="00044D14" w:rsidP="00044D1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Koordinator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Pengawasan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Bidang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Investigasi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BPKP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Perwakilan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Maluku,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Affandi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mengaku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pihaknya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telah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menerima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dugaan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korupsi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proyek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saluran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irigasi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Sariputih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dan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sementara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ditelaah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“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Benar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kita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sudah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terima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dokumennya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kita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telaah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dulu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,” kata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Affandi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singkat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kepada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Siwalima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Rabu (1/4).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Sepeti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diberitakan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Megi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Samson dan Benny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Liando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ditetapkan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sebagai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tersangka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korupsi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proyek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saluran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irigasi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Sariputih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Kecamatan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Seram Utara,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Kabupaten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Malteng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</w:p>
    <w:p w14:paraId="36D126B2" w14:textId="77777777" w:rsidR="00044D14" w:rsidRPr="00044D14" w:rsidRDefault="00044D14" w:rsidP="00044D1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Megi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Samson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adalah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mantan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Kepala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Bidang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Sumber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Air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Dinas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PU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Provinsi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Maluku, dan juga Kuasa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Penguna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Anggaran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(KPA)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proyek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saluran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irigasi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di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Sariputih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Sedangkan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Benny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Liando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kontraktor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memenangi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lelang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pekerjaan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proyek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itu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</w:t>
      </w:r>
    </w:p>
    <w:p w14:paraId="10C641D9" w14:textId="77777777" w:rsidR="00044D14" w:rsidRPr="00044D14" w:rsidRDefault="00044D14" w:rsidP="00044D1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Kejari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Malteng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sebelumnya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juga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sudah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menetapkan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tiga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orang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menjadi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tersangka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dalam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proyek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yang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didanai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APBD Maluku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Tahun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2016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senilai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Rp 1.949.000.000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itu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Mereka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adalah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kontraktor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CV Surya Mas Abadi Yonas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Riupassa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PPTK Ahmad Anis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Litiloly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dan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pembantu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PPTK Markus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Tahya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Dengan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demikian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dalam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kasus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sebanyak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lima orang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ditetapkan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sebagai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tersangka</w:t>
      </w:r>
      <w:proofErr w:type="spellEnd"/>
      <w:r w:rsidRPr="00044D1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 </w:t>
      </w:r>
    </w:p>
    <w:p w14:paraId="20D8EABD" w14:textId="77777777" w:rsidR="00044D14" w:rsidRPr="00044D14" w:rsidRDefault="00044D14" w:rsidP="00044D1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3CB22462" w14:textId="77777777" w:rsidR="00044D14" w:rsidRPr="00B925C3" w:rsidRDefault="00044D14" w:rsidP="00044D1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B925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Sumber</w:t>
      </w:r>
      <w:proofErr w:type="spellEnd"/>
      <w:r w:rsidRPr="00B925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925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Berita</w:t>
      </w:r>
      <w:proofErr w:type="spellEnd"/>
      <w:r w:rsidRPr="00B925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192AA7A2" w14:textId="4AB1FF64" w:rsidR="00044D14" w:rsidRPr="00044D14" w:rsidRDefault="00044D14" w:rsidP="000D14D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044D14">
        <w:rPr>
          <w:b/>
          <w:i/>
          <w:color w:val="000000" w:themeColor="text1"/>
          <w:sz w:val="24"/>
          <w:szCs w:val="24"/>
        </w:rPr>
        <w:t>Siwalimanews.com</w:t>
      </w:r>
      <w:r w:rsidRPr="00B925C3">
        <w:rPr>
          <w:i/>
          <w:color w:val="000000" w:themeColor="text1"/>
          <w:sz w:val="24"/>
          <w:szCs w:val="24"/>
        </w:rPr>
        <w:t xml:space="preserve">, </w:t>
      </w:r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BPKP </w:t>
      </w:r>
      <w:proofErr w:type="spellStart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Jangan</w:t>
      </w:r>
      <w:proofErr w:type="spellEnd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Hambat</w:t>
      </w:r>
      <w:proofErr w:type="spellEnd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Penuntasan</w:t>
      </w:r>
      <w:proofErr w:type="spellEnd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Korupsi</w:t>
      </w:r>
      <w:proofErr w:type="spellEnd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Irigasi</w:t>
      </w:r>
      <w:proofErr w:type="spellEnd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044D14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Sariputih</w:t>
      </w:r>
      <w:proofErr w:type="spellEnd"/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B925C3">
        <w:rPr>
          <w:i/>
          <w:color w:val="000000" w:themeColor="text1"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15</w:t>
      </w:r>
      <w:r w:rsidRPr="00044D14">
        <w:rPr>
          <w:b/>
          <w:i/>
          <w:sz w:val="24"/>
          <w:szCs w:val="24"/>
        </w:rPr>
        <w:t xml:space="preserve"> </w:t>
      </w:r>
      <w:proofErr w:type="spellStart"/>
      <w:r w:rsidRPr="00044D14">
        <w:rPr>
          <w:b/>
          <w:i/>
          <w:sz w:val="24"/>
          <w:szCs w:val="24"/>
        </w:rPr>
        <w:t>Juli</w:t>
      </w:r>
      <w:proofErr w:type="spellEnd"/>
      <w:r w:rsidRPr="00044D14">
        <w:rPr>
          <w:b/>
          <w:i/>
          <w:sz w:val="24"/>
          <w:szCs w:val="24"/>
        </w:rPr>
        <w:t xml:space="preserve"> 2020</w:t>
      </w:r>
      <w:r w:rsidRPr="00F302D9">
        <w:rPr>
          <w:i/>
          <w:sz w:val="24"/>
          <w:szCs w:val="24"/>
        </w:rPr>
        <w:t xml:space="preserve"> </w:t>
      </w:r>
      <w:hyperlink r:id="rId9" w:history="1">
        <w:r w:rsidRPr="00044D14">
          <w:rPr>
            <w:rStyle w:val="Hyperlink"/>
            <w:b/>
            <w:i/>
          </w:rPr>
          <w:t>https://siwalimanews.com/bpkp-jangan-hambat-penuntasan-korupsi-irigasi-sariputih/</w:t>
        </w:r>
      </w:hyperlink>
      <w:r w:rsidR="000D14D9">
        <w:rPr>
          <w:rStyle w:val="Hyperlink"/>
          <w:b/>
          <w:i/>
        </w:rPr>
        <w:t>,</w:t>
      </w:r>
      <w:r w:rsidR="000D14D9"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[</w:t>
      </w:r>
      <w:proofErr w:type="spellStart"/>
      <w:r>
        <w:rPr>
          <w:b/>
          <w:i/>
          <w:sz w:val="24"/>
          <w:szCs w:val="24"/>
        </w:rPr>
        <w:t>diakses</w:t>
      </w:r>
      <w:proofErr w:type="spellEnd"/>
      <w:r>
        <w:rPr>
          <w:b/>
          <w:i/>
          <w:sz w:val="24"/>
          <w:szCs w:val="24"/>
        </w:rPr>
        <w:t xml:space="preserve"> pada 15 </w:t>
      </w:r>
      <w:proofErr w:type="spellStart"/>
      <w:r w:rsidRPr="00044D14">
        <w:rPr>
          <w:b/>
          <w:i/>
          <w:sz w:val="24"/>
          <w:szCs w:val="24"/>
        </w:rPr>
        <w:t>Juli</w:t>
      </w:r>
      <w:proofErr w:type="spellEnd"/>
      <w:r w:rsidRPr="00044D14">
        <w:rPr>
          <w:b/>
          <w:i/>
          <w:sz w:val="24"/>
          <w:szCs w:val="24"/>
        </w:rPr>
        <w:t xml:space="preserve"> 2020].</w:t>
      </w:r>
    </w:p>
    <w:p w14:paraId="146DB823" w14:textId="77777777" w:rsidR="00044D14" w:rsidRPr="00044D14" w:rsidRDefault="00044D14" w:rsidP="00044D1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Cs w:val="0"/>
          <w:i/>
          <w:color w:val="333333"/>
          <w:sz w:val="24"/>
          <w:szCs w:val="24"/>
        </w:rPr>
      </w:pPr>
    </w:p>
    <w:p w14:paraId="503DD8BA" w14:textId="77777777" w:rsidR="00044D14" w:rsidRPr="00F302D9" w:rsidRDefault="00044D14" w:rsidP="00044D14">
      <w:pPr>
        <w:pStyle w:val="Heading1"/>
        <w:shd w:val="clear" w:color="auto" w:fill="FFFFFF"/>
        <w:spacing w:before="0" w:beforeAutospacing="0" w:after="0" w:afterAutospacing="0"/>
        <w:ind w:left="225"/>
        <w:textAlignment w:val="baseline"/>
        <w:rPr>
          <w:b w:val="0"/>
          <w:sz w:val="24"/>
          <w:szCs w:val="24"/>
        </w:rPr>
      </w:pPr>
      <w:proofErr w:type="spellStart"/>
      <w:r w:rsidRPr="00F302D9">
        <w:rPr>
          <w:sz w:val="24"/>
          <w:szCs w:val="24"/>
        </w:rPr>
        <w:t>Catatan</w:t>
      </w:r>
      <w:proofErr w:type="spellEnd"/>
      <w:r w:rsidRPr="00F302D9">
        <w:rPr>
          <w:sz w:val="24"/>
          <w:szCs w:val="24"/>
        </w:rPr>
        <w:t>:</w:t>
      </w:r>
    </w:p>
    <w:p w14:paraId="6FB03261" w14:textId="77777777" w:rsidR="00044D14" w:rsidRDefault="00044D14" w:rsidP="00044D14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Undang-</w:t>
      </w:r>
      <w:proofErr w:type="gramStart"/>
      <w:r w:rsidRPr="00F302D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F302D9">
        <w:rPr>
          <w:rFonts w:ascii="Times New Roman" w:hAnsi="Times New Roman" w:cs="Times New Roman"/>
          <w:sz w:val="24"/>
          <w:szCs w:val="24"/>
        </w:rPr>
        <w:t xml:space="preserve">  31 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 1999 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:</w:t>
      </w:r>
    </w:p>
    <w:p w14:paraId="5589B922" w14:textId="77777777" w:rsidR="00044D14" w:rsidRPr="00F302D9" w:rsidRDefault="00044D14" w:rsidP="00044D1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negara;</w:t>
      </w:r>
    </w:p>
    <w:p w14:paraId="1F903DF9" w14:textId="77777777" w:rsidR="00044D14" w:rsidRPr="00F302D9" w:rsidRDefault="00044D14" w:rsidP="00044D1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negara;</w:t>
      </w:r>
    </w:p>
    <w:p w14:paraId="7BA62D27" w14:textId="77777777" w:rsidR="00044D14" w:rsidRPr="00F302D9" w:rsidRDefault="00044D14" w:rsidP="00044D1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311F3E1C" w14:textId="77777777" w:rsidR="00044D14" w:rsidRPr="00F302D9" w:rsidRDefault="00044D14" w:rsidP="00044D1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169E8547" w14:textId="77777777" w:rsidR="00044D14" w:rsidRPr="00F302D9" w:rsidRDefault="00044D14" w:rsidP="00044D1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:</w:t>
      </w:r>
    </w:p>
    <w:p w14:paraId="5A6BA4BF" w14:textId="77777777" w:rsidR="00044D14" w:rsidRPr="00F302D9" w:rsidRDefault="00044D14" w:rsidP="00044D1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22: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6E9C16D0" w14:textId="77777777" w:rsidR="00044D14" w:rsidRPr="00F302D9" w:rsidRDefault="00044D14" w:rsidP="00044D1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(1):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negara/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75242B2F" w14:textId="77777777" w:rsidR="00044D14" w:rsidRPr="00F302D9" w:rsidRDefault="00044D14" w:rsidP="00044D1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(2):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perbuatannya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melalaikan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0799B392" w14:textId="77777777" w:rsidR="00044D14" w:rsidRPr="00044D14" w:rsidRDefault="00044D14" w:rsidP="00044D14">
      <w:pPr>
        <w:rPr>
          <w:rFonts w:ascii="Times New Roman" w:hAnsi="Times New Roman" w:cs="Times New Roman"/>
          <w:b/>
          <w:sz w:val="24"/>
          <w:szCs w:val="24"/>
        </w:rPr>
      </w:pPr>
    </w:p>
    <w:sectPr w:rsidR="00044D14" w:rsidRPr="00044D1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70B8" w14:textId="77777777" w:rsidR="0053311E" w:rsidRDefault="0053311E" w:rsidP="00044D14">
      <w:pPr>
        <w:spacing w:after="0" w:line="240" w:lineRule="auto"/>
      </w:pPr>
      <w:r>
        <w:separator/>
      </w:r>
    </w:p>
  </w:endnote>
  <w:endnote w:type="continuationSeparator" w:id="0">
    <w:p w14:paraId="70ADE24B" w14:textId="77777777" w:rsidR="0053311E" w:rsidRDefault="0053311E" w:rsidP="000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1936"/>
    </w:tblGrid>
    <w:tr w:rsidR="00044D14" w:rsidRPr="00172950" w14:paraId="3E68C7E7" w14:textId="77777777" w:rsidTr="00953B81">
      <w:trPr>
        <w:trHeight w:val="394"/>
        <w:jc w:val="center"/>
      </w:trPr>
      <w:tc>
        <w:tcPr>
          <w:tcW w:w="7462" w:type="dxa"/>
          <w:shd w:val="clear" w:color="auto" w:fill="auto"/>
          <w:vAlign w:val="center"/>
        </w:tcPr>
        <w:p w14:paraId="7FF943F0" w14:textId="1D2E082B" w:rsidR="00044D14" w:rsidRPr="00172950" w:rsidRDefault="00044D14" w:rsidP="00953B81">
          <w:pPr>
            <w:pStyle w:val="Footer"/>
            <w:rPr>
              <w:rFonts w:ascii="Cambria" w:hAnsi="Cambria"/>
              <w:b/>
              <w:i/>
              <w:sz w:val="20"/>
              <w:szCs w:val="20"/>
            </w:rPr>
          </w:pPr>
          <w:proofErr w:type="spellStart"/>
          <w:r w:rsidRPr="00E36849">
            <w:rPr>
              <w:rFonts w:ascii="Cambria" w:hAnsi="Cambria"/>
              <w:b/>
              <w:i/>
              <w:sz w:val="20"/>
              <w:szCs w:val="20"/>
            </w:rPr>
            <w:t>Cata</w:t>
          </w:r>
          <w:r>
            <w:rPr>
              <w:rFonts w:ascii="Cambria" w:hAnsi="Cambria"/>
              <w:b/>
              <w:i/>
              <w:sz w:val="20"/>
              <w:szCs w:val="20"/>
            </w:rPr>
            <w:t>tan</w:t>
          </w:r>
          <w:proofErr w:type="spellEnd"/>
          <w:r>
            <w:rPr>
              <w:rFonts w:ascii="Cambria" w:hAnsi="Cambria"/>
              <w:b/>
              <w:i/>
              <w:sz w:val="20"/>
              <w:szCs w:val="20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sz w:val="20"/>
              <w:szCs w:val="20"/>
            </w:rPr>
            <w:t>Berita</w:t>
          </w:r>
          <w:proofErr w:type="spellEnd"/>
          <w:r>
            <w:rPr>
              <w:rFonts w:ascii="Cambria" w:hAnsi="Cambria"/>
              <w:b/>
              <w:i/>
              <w:sz w:val="20"/>
              <w:szCs w:val="20"/>
            </w:rPr>
            <w:t>/</w:t>
          </w:r>
          <w:r w:rsidRPr="00E36849">
            <w:rPr>
              <w:rFonts w:ascii="Cambria" w:hAnsi="Cambria"/>
              <w:b/>
              <w:i/>
              <w:sz w:val="20"/>
              <w:szCs w:val="20"/>
            </w:rPr>
            <w:t>UJDIH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sz w:val="20"/>
              <w:szCs w:val="20"/>
            </w:rPr>
            <w:t>Perwakilan</w:t>
          </w:r>
          <w:proofErr w:type="spellEnd"/>
          <w:r>
            <w:rPr>
              <w:rFonts w:ascii="Cambria" w:hAnsi="Cambria"/>
              <w:b/>
              <w:i/>
              <w:sz w:val="20"/>
              <w:szCs w:val="20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sz w:val="20"/>
              <w:szCs w:val="20"/>
            </w:rPr>
            <w:t>Provinsi</w:t>
          </w:r>
          <w:proofErr w:type="spellEnd"/>
          <w:r>
            <w:rPr>
              <w:rFonts w:ascii="Cambria" w:hAnsi="Cambria"/>
              <w:b/>
              <w:i/>
              <w:sz w:val="20"/>
              <w:szCs w:val="20"/>
            </w:rPr>
            <w:t xml:space="preserve"> Maluku 2020</w:t>
          </w:r>
        </w:p>
      </w:tc>
      <w:tc>
        <w:tcPr>
          <w:tcW w:w="1888" w:type="dxa"/>
          <w:shd w:val="clear" w:color="auto" w:fill="auto"/>
          <w:vAlign w:val="center"/>
        </w:tcPr>
        <w:p w14:paraId="18B04C38" w14:textId="77777777" w:rsidR="00044D14" w:rsidRPr="00172950" w:rsidRDefault="00044D14" w:rsidP="00953B81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ambria" w:hAnsi="Cambria"/>
              <w:b/>
              <w:i/>
              <w:caps/>
              <w:color w:val="808080" w:themeColor="background1" w:themeShade="80"/>
              <w:sz w:val="20"/>
              <w:szCs w:val="20"/>
            </w:rPr>
          </w:pPr>
          <w:r w:rsidRPr="00172950">
            <w:rPr>
              <w:rFonts w:ascii="Cambria" w:hAnsi="Cambria"/>
              <w:b/>
              <w:i/>
              <w:caps/>
              <w:color w:val="000000" w:themeColor="text1"/>
              <w:sz w:val="20"/>
              <w:szCs w:val="20"/>
            </w:rPr>
            <w:fldChar w:fldCharType="begin"/>
          </w:r>
          <w:r w:rsidRPr="00172950">
            <w:rPr>
              <w:rFonts w:ascii="Cambria" w:hAnsi="Cambria"/>
              <w:b/>
              <w:i/>
              <w:caps/>
              <w:color w:val="000000" w:themeColor="text1"/>
              <w:sz w:val="20"/>
              <w:szCs w:val="20"/>
            </w:rPr>
            <w:instrText xml:space="preserve"> PAGE   \* MERGEFORMAT </w:instrText>
          </w:r>
          <w:r w:rsidRPr="00172950">
            <w:rPr>
              <w:rFonts w:ascii="Cambria" w:hAnsi="Cambria"/>
              <w:b/>
              <w:i/>
              <w:caps/>
              <w:color w:val="000000" w:themeColor="text1"/>
              <w:sz w:val="20"/>
              <w:szCs w:val="20"/>
            </w:rPr>
            <w:fldChar w:fldCharType="separate"/>
          </w:r>
          <w:r w:rsidR="008F03E1">
            <w:rPr>
              <w:rFonts w:ascii="Cambria" w:hAnsi="Cambria"/>
              <w:b/>
              <w:i/>
              <w:caps/>
              <w:noProof/>
              <w:color w:val="000000" w:themeColor="text1"/>
              <w:sz w:val="20"/>
              <w:szCs w:val="20"/>
            </w:rPr>
            <w:t>1</w:t>
          </w:r>
          <w:r w:rsidRPr="00172950">
            <w:rPr>
              <w:rFonts w:ascii="Cambria" w:hAnsi="Cambria"/>
              <w:b/>
              <w:i/>
              <w:caps/>
              <w:noProof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54C9AE4D" w14:textId="77777777" w:rsidR="00044D14" w:rsidRDefault="00044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4A05" w14:textId="77777777" w:rsidR="0053311E" w:rsidRDefault="0053311E" w:rsidP="00044D14">
      <w:pPr>
        <w:spacing w:after="0" w:line="240" w:lineRule="auto"/>
      </w:pPr>
      <w:r>
        <w:separator/>
      </w:r>
    </w:p>
  </w:footnote>
  <w:footnote w:type="continuationSeparator" w:id="0">
    <w:p w14:paraId="1B15FC81" w14:textId="77777777" w:rsidR="0053311E" w:rsidRDefault="0053311E" w:rsidP="0004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3474"/>
    <w:multiLevelType w:val="hybridMultilevel"/>
    <w:tmpl w:val="8FB6C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047"/>
    <w:multiLevelType w:val="hybridMultilevel"/>
    <w:tmpl w:val="658C4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6A68"/>
    <w:multiLevelType w:val="hybridMultilevel"/>
    <w:tmpl w:val="C57CC38C"/>
    <w:lvl w:ilvl="0" w:tplc="5308F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14"/>
    <w:rsid w:val="00044D14"/>
    <w:rsid w:val="00065C47"/>
    <w:rsid w:val="000D14D9"/>
    <w:rsid w:val="00107F95"/>
    <w:rsid w:val="001E1FBB"/>
    <w:rsid w:val="00492CA4"/>
    <w:rsid w:val="0053311E"/>
    <w:rsid w:val="008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B158"/>
  <w15:docId w15:val="{3DAA6083-5F75-4DB8-BB9F-A3A26EBE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D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1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4D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4D14"/>
    <w:rPr>
      <w:color w:val="0000FF"/>
      <w:u w:val="single"/>
    </w:rPr>
  </w:style>
  <w:style w:type="character" w:customStyle="1" w:styleId="ctatext">
    <w:name w:val="ctatext"/>
    <w:basedOn w:val="DefaultParagraphFont"/>
    <w:rsid w:val="00044D14"/>
  </w:style>
  <w:style w:type="character" w:customStyle="1" w:styleId="posttitle">
    <w:name w:val="posttitle"/>
    <w:basedOn w:val="DefaultParagraphFont"/>
    <w:rsid w:val="00044D14"/>
  </w:style>
  <w:style w:type="paragraph" w:styleId="ListParagraph">
    <w:name w:val="List Paragraph"/>
    <w:basedOn w:val="Normal"/>
    <w:uiPriority w:val="34"/>
    <w:qFormat/>
    <w:rsid w:val="00044D1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14"/>
  </w:style>
  <w:style w:type="paragraph" w:styleId="Footer">
    <w:name w:val="footer"/>
    <w:basedOn w:val="Normal"/>
    <w:link w:val="FooterChar"/>
    <w:uiPriority w:val="99"/>
    <w:unhideWhenUsed/>
    <w:rsid w:val="0004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walimanews.com/bpkp-jangan-hambat-penuntasan-korupsi-irigasi-sariputi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BCA8-CCBC-425B-81B9-839872B6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sitompul</dc:creator>
  <cp:lastModifiedBy>siptl</cp:lastModifiedBy>
  <cp:revision>4</cp:revision>
  <cp:lastPrinted>2020-07-21T04:08:00Z</cp:lastPrinted>
  <dcterms:created xsi:type="dcterms:W3CDTF">2020-07-18T03:55:00Z</dcterms:created>
  <dcterms:modified xsi:type="dcterms:W3CDTF">2020-07-21T05:27:00Z</dcterms:modified>
</cp:coreProperties>
</file>